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2B32A620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05AF7B94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8F5AC0">
        <w:rPr>
          <w:rFonts w:ascii="Arial Narrow" w:hAnsi="Arial Narrow"/>
          <w:bCs/>
          <w:sz w:val="22"/>
          <w:szCs w:val="22"/>
        </w:rPr>
        <w:t>2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84E" w14:textId="77777777" w:rsidR="00AF1446" w:rsidRDefault="00AF1446" w:rsidP="00DD15FB">
      <w:r>
        <w:separator/>
      </w:r>
    </w:p>
  </w:endnote>
  <w:endnote w:type="continuationSeparator" w:id="0">
    <w:p w14:paraId="1CA7A413" w14:textId="77777777" w:rsidR="00AF1446" w:rsidRDefault="00AF1446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1D45" w14:textId="77777777" w:rsidR="00AF1446" w:rsidRDefault="00AF1446" w:rsidP="00DD15FB">
      <w:r>
        <w:separator/>
      </w:r>
    </w:p>
  </w:footnote>
  <w:footnote w:type="continuationSeparator" w:id="0">
    <w:p w14:paraId="0599B35E" w14:textId="77777777" w:rsidR="00AF1446" w:rsidRDefault="00AF1446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8344BA"/>
    <w:rsid w:val="008F5AC0"/>
    <w:rsid w:val="009F4484"/>
    <w:rsid w:val="00AF1446"/>
    <w:rsid w:val="00CF4DB0"/>
    <w:rsid w:val="00DD0494"/>
    <w:rsid w:val="00D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Huamán Paredes</cp:lastModifiedBy>
  <cp:revision>6</cp:revision>
  <dcterms:created xsi:type="dcterms:W3CDTF">2021-06-03T16:27:00Z</dcterms:created>
  <dcterms:modified xsi:type="dcterms:W3CDTF">2022-02-16T17:15:00Z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1707315498</vt:i4>
  </property>
  <property fmtid="{D5CDD505-2E9C-101B-9397-08002B2CF9AE}" pid="3" name="_NewReviewCycle">
    <vt:lpwstr/>
  </property>
  <property fmtid="{D5CDD505-2E9C-101B-9397-08002B2CF9AE}" pid="4" name="_EmailSubject">
    <vt:lpwstr>PUBLICACIÓN DE CONVOCATORIAS DE PRACTICAS PROFESIONALES</vt:lpwstr>
  </property>
  <property fmtid="{D5CDD505-2E9C-101B-9397-08002B2CF9AE}" pid="5" name="_AuthorEmail">
    <vt:lpwstr>storres@satch.gob.pe</vt:lpwstr>
  </property>
  <property fmtid="{D5CDD505-2E9C-101B-9397-08002B2CF9AE}" pid="6" name="_AuthorEmailDisplayName">
    <vt:lpwstr>Shirley Torres Ledesma</vt:lpwstr>
  </property>
</Properties>
</file>